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FFA" w:rsidRDefault="003E2FFA" w:rsidP="00957006">
      <w:pPr>
        <w:shd w:val="clear" w:color="auto" w:fill="FFFFFF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853A03" w:rsidRDefault="00853A03" w:rsidP="00853A03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21.09.2026 публичных торгов № 176/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br/>
        <w:t xml:space="preserve">по продаже земельного участка </w:t>
      </w:r>
    </w:p>
    <w:p w:rsidR="00853A03" w:rsidRDefault="00853A03" w:rsidP="00853A03">
      <w:pPr>
        <w:jc w:val="both"/>
        <w:rPr>
          <w:sz w:val="28"/>
        </w:rPr>
      </w:pPr>
      <w:r>
        <w:rPr>
          <w:sz w:val="28"/>
        </w:rPr>
        <w:tab/>
        <w:t xml:space="preserve">  </w:t>
      </w:r>
    </w:p>
    <w:p w:rsidR="00853A03" w:rsidRDefault="00853A03" w:rsidP="00853A03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>Ростова-на-Дону объявляет о проведении публичных торгов по продаже земельного участка площадью  116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61:44:0040202:318,  категория земель: «земли населенных пунктов», вид разрешенного использования: «под многоквартирный жилой дом», с местоположением: Российская Федерация, Ростовская  область, г. Ростов-на-Дону, пер. </w:t>
      </w:r>
      <w:proofErr w:type="gramStart"/>
      <w:r>
        <w:rPr>
          <w:sz w:val="28"/>
        </w:rPr>
        <w:t>Уфимский</w:t>
      </w:r>
      <w:proofErr w:type="gramEnd"/>
      <w:r>
        <w:rPr>
          <w:sz w:val="28"/>
        </w:rPr>
        <w:t>.</w:t>
      </w:r>
    </w:p>
    <w:p w:rsidR="00853A03" w:rsidRDefault="00853A03" w:rsidP="00853A03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53A03" w:rsidRDefault="00853A03" w:rsidP="00434E82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853A03" w:rsidRDefault="00853A03" w:rsidP="00434E82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Кировского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10.11.2022 по делу </w:t>
            </w:r>
            <w:r>
              <w:rPr>
                <w:sz w:val="28"/>
              </w:rPr>
              <w:br/>
              <w:t xml:space="preserve">№ 2-4549/2022. </w:t>
            </w:r>
          </w:p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у Ефимовой Татьяны Васильевны, Голубятниковой Ларисы Викторовны, Сикорской Татьяны Петровны, </w:t>
            </w:r>
            <w:proofErr w:type="spellStart"/>
            <w:r>
              <w:rPr>
                <w:sz w:val="28"/>
              </w:rPr>
              <w:t>Бакиной</w:t>
            </w:r>
            <w:proofErr w:type="spellEnd"/>
            <w:r>
              <w:rPr>
                <w:sz w:val="28"/>
              </w:rPr>
              <w:t xml:space="preserve"> Татьяны Алексеевны земельный участок площадью 116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занимаемый самовольной постройкой с кадастровыми номером 61:44:0040202:104, путем продажи </w:t>
            </w:r>
            <w:r>
              <w:rPr>
                <w:sz w:val="28"/>
              </w:rPr>
              <w:br/>
              <w:t xml:space="preserve">с публичных торгов 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состоятся 21.09</w:t>
            </w:r>
            <w:r w:rsidRPr="00795C4F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Федерации, </w:t>
            </w:r>
            <w:r>
              <w:rPr>
                <w:sz w:val="28"/>
                <w:szCs w:val="28"/>
              </w:rPr>
              <w:t xml:space="preserve">с учетом общих требований к организации и проведению торгов, предусмотренных </w:t>
            </w:r>
            <w:hyperlink r:id="rId6" w:history="1">
              <w:r w:rsidRPr="000904F5">
                <w:rPr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Pr="00AB3B41" w:rsidRDefault="00853A03" w:rsidP="00434E82">
            <w:pPr>
              <w:jc w:val="both"/>
              <w:rPr>
                <w:sz w:val="28"/>
              </w:rPr>
            </w:pPr>
            <w:r w:rsidRPr="00AB3B41">
              <w:rPr>
                <w:sz w:val="28"/>
              </w:rPr>
              <w:t xml:space="preserve">Находившийся в общей долевой собственности Ефимовой Татьяны Васильевны (20/100 доли), </w:t>
            </w:r>
            <w:r w:rsidRPr="00AB3B41">
              <w:rPr>
                <w:sz w:val="28"/>
              </w:rPr>
              <w:lastRenderedPageBreak/>
              <w:t xml:space="preserve">Голубятниковой Ларисы Викторовны  (23/100 доли), Сикорской Татьяны Петровны (27/100 доли), </w:t>
            </w:r>
            <w:proofErr w:type="spellStart"/>
            <w:r w:rsidRPr="00AB3B41">
              <w:rPr>
                <w:sz w:val="28"/>
              </w:rPr>
              <w:t>Бакиной</w:t>
            </w:r>
            <w:proofErr w:type="spellEnd"/>
            <w:r w:rsidRPr="00AB3B41">
              <w:rPr>
                <w:sz w:val="28"/>
              </w:rPr>
              <w:t xml:space="preserve"> Татьяны Алексеевны (30/100 доли)   земельный участок площадью 116 кв</w:t>
            </w:r>
            <w:proofErr w:type="gramStart"/>
            <w:r w:rsidRPr="00AB3B41">
              <w:rPr>
                <w:sz w:val="28"/>
              </w:rPr>
              <w:t>.м</w:t>
            </w:r>
            <w:proofErr w:type="gramEnd"/>
            <w:r w:rsidRPr="00AB3B41">
              <w:rPr>
                <w:sz w:val="28"/>
              </w:rPr>
              <w:t xml:space="preserve">, с КН 61:44:0040202:318, категория земель: «земли населенных пунктов», вид разрешенного использования: «под многоквартирный жилой дом», </w:t>
            </w:r>
            <w:r w:rsidRPr="00AB3B41">
              <w:rPr>
                <w:sz w:val="28"/>
              </w:rPr>
              <w:br/>
              <w:t xml:space="preserve">с местоположением: Российская Федерация, Ростовская  область, г. Ростов-на-Дону,  </w:t>
            </w:r>
            <w:r w:rsidRPr="00AB3B41">
              <w:rPr>
                <w:sz w:val="28"/>
              </w:rPr>
              <w:br/>
              <w:t xml:space="preserve">пер. </w:t>
            </w:r>
            <w:proofErr w:type="gramStart"/>
            <w:r w:rsidRPr="00AB3B41">
              <w:rPr>
                <w:sz w:val="28"/>
              </w:rPr>
              <w:t>Уфимский</w:t>
            </w:r>
            <w:proofErr w:type="gramEnd"/>
            <w:r w:rsidRPr="00AB3B41">
              <w:rPr>
                <w:sz w:val="28"/>
              </w:rPr>
              <w:t>.</w:t>
            </w:r>
          </w:p>
          <w:p w:rsidR="00853A03" w:rsidRPr="008C56A1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B3B41">
              <w:rPr>
                <w:sz w:val="28"/>
                <w:szCs w:val="28"/>
              </w:rPr>
              <w:t>В соответствии с Правилами землепользования и застройки города Ростова-на-Дону, утвержденными</w:t>
            </w:r>
            <w:r w:rsidRPr="00EF7155">
              <w:rPr>
                <w:sz w:val="28"/>
                <w:szCs w:val="28"/>
              </w:rPr>
              <w:t xml:space="preserve"> решением  </w:t>
            </w:r>
            <w:proofErr w:type="spellStart"/>
            <w:r w:rsidRPr="00EF7155">
              <w:rPr>
                <w:sz w:val="28"/>
                <w:szCs w:val="28"/>
              </w:rPr>
              <w:t>Ростовской-на-Дону</w:t>
            </w:r>
            <w:proofErr w:type="spellEnd"/>
            <w:r w:rsidRPr="00EF7155">
              <w:rPr>
                <w:sz w:val="28"/>
                <w:szCs w:val="28"/>
              </w:rPr>
              <w:t xml:space="preserve"> городской Думы от 21.12.2018 № 605,  земельный участок расположен </w:t>
            </w:r>
            <w:r w:rsidRPr="00EF7155">
              <w:rPr>
                <w:i/>
                <w:sz w:val="28"/>
                <w:szCs w:val="28"/>
              </w:rPr>
              <w:t xml:space="preserve">  </w:t>
            </w:r>
            <w:r w:rsidRPr="00EF7155">
              <w:rPr>
                <w:sz w:val="28"/>
                <w:szCs w:val="28"/>
              </w:rPr>
              <w:t>в границах территориальной зоны застройки индивидуальными жилыми домами и малоэтажными жилыми домами блокированной застройки</w:t>
            </w:r>
            <w:r>
              <w:rPr>
                <w:sz w:val="28"/>
                <w:szCs w:val="28"/>
              </w:rPr>
              <w:t xml:space="preserve"> </w:t>
            </w:r>
            <w:r w:rsidRPr="00EF7155">
              <w:rPr>
                <w:sz w:val="28"/>
                <w:szCs w:val="28"/>
              </w:rPr>
              <w:t>(Ж-1), где</w:t>
            </w:r>
            <w:r>
              <w:rPr>
                <w:sz w:val="28"/>
                <w:szCs w:val="28"/>
              </w:rPr>
              <w:t xml:space="preserve"> </w:t>
            </w:r>
            <w:r w:rsidRPr="008C56A1">
              <w:rPr>
                <w:sz w:val="28"/>
                <w:szCs w:val="28"/>
              </w:rPr>
              <w:t>вид разрешенного использования «малоэтажная многоквартирная жилая застройка</w:t>
            </w:r>
            <w:r w:rsidRPr="008C56A1">
              <w:rPr>
                <w:sz w:val="28"/>
              </w:rPr>
              <w:t xml:space="preserve">» </w:t>
            </w:r>
            <w:r w:rsidRPr="008C56A1">
              <w:rPr>
                <w:sz w:val="28"/>
                <w:szCs w:val="28"/>
              </w:rPr>
              <w:t xml:space="preserve">(код 2.1.1) отнесен к условно  разрешенному виду разрешенного использования земельных участков и объектов капитального строительства. </w:t>
            </w:r>
            <w:proofErr w:type="gram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853A03" w:rsidRPr="008C56A1" w:rsidTr="00434E82">
              <w:trPr>
                <w:trHeight w:val="188"/>
              </w:trPr>
              <w:tc>
                <w:tcPr>
                  <w:tcW w:w="0" w:type="auto"/>
                </w:tcPr>
                <w:p w:rsidR="00853A03" w:rsidRDefault="00853A03" w:rsidP="00434E82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8C56A1">
                    <w:rPr>
                      <w:sz w:val="28"/>
                      <w:szCs w:val="28"/>
                    </w:rPr>
                    <w:t>Для данн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8C56A1">
                    <w:rPr>
                      <w:sz w:val="28"/>
                      <w:szCs w:val="28"/>
                    </w:rPr>
                    <w:t xml:space="preserve"> вид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8C56A1">
                    <w:rPr>
                      <w:sz w:val="28"/>
                      <w:szCs w:val="28"/>
                    </w:rPr>
                    <w:t xml:space="preserve"> не уста</w:t>
                  </w:r>
                  <w:r>
                    <w:rPr>
                      <w:sz w:val="28"/>
                      <w:szCs w:val="28"/>
                    </w:rPr>
                    <w:t>новлена предельная максимальная</w:t>
                  </w:r>
                  <w:r w:rsidRPr="008C56A1">
                    <w:rPr>
                      <w:sz w:val="28"/>
                      <w:szCs w:val="28"/>
                    </w:rPr>
                    <w:t xml:space="preserve"> площад</w:t>
                  </w:r>
                  <w:r>
                    <w:rPr>
                      <w:sz w:val="28"/>
                      <w:szCs w:val="28"/>
                    </w:rPr>
                    <w:t>ь</w:t>
                  </w:r>
                  <w:r w:rsidRPr="008C56A1">
                    <w:rPr>
                      <w:sz w:val="28"/>
                      <w:szCs w:val="28"/>
                    </w:rPr>
                    <w:t xml:space="preserve"> земельн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8C56A1">
                    <w:rPr>
                      <w:sz w:val="28"/>
                      <w:szCs w:val="28"/>
                    </w:rPr>
                    <w:t xml:space="preserve"> участк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8C56A1">
                    <w:rPr>
                      <w:sz w:val="28"/>
                      <w:szCs w:val="28"/>
                    </w:rPr>
                    <w:t>, м</w:t>
                  </w:r>
                  <w:r>
                    <w:rPr>
                      <w:sz w:val="28"/>
                      <w:szCs w:val="28"/>
                    </w:rPr>
                    <w:t>инимальная</w:t>
                  </w:r>
                  <w:r w:rsidRPr="008C56A1">
                    <w:rPr>
                      <w:sz w:val="28"/>
                      <w:szCs w:val="28"/>
                    </w:rPr>
                    <w:t xml:space="preserve"> площадь – 0,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8C56A1">
                    <w:rPr>
                      <w:sz w:val="28"/>
                      <w:szCs w:val="28"/>
                    </w:rPr>
                    <w:t xml:space="preserve"> га, максимальный процент застройки – </w:t>
                  </w:r>
                  <w:r>
                    <w:rPr>
                      <w:sz w:val="28"/>
                      <w:szCs w:val="28"/>
                    </w:rPr>
                    <w:t>40</w:t>
                  </w:r>
                  <w:r w:rsidRPr="008C56A1">
                    <w:rPr>
                      <w:sz w:val="28"/>
                      <w:szCs w:val="28"/>
                    </w:rPr>
                    <w:t>%</w:t>
                  </w:r>
                  <w:r>
                    <w:rPr>
                      <w:sz w:val="28"/>
                      <w:szCs w:val="28"/>
                    </w:rPr>
                    <w:t>*</w:t>
                  </w:r>
                  <w:r w:rsidRPr="008C56A1">
                    <w:rPr>
                      <w:sz w:val="28"/>
                      <w:szCs w:val="28"/>
                    </w:rPr>
                    <w:t xml:space="preserve">. Максимальное количество надземных этажей зданий, строений </w:t>
                  </w:r>
                  <w:r>
                    <w:rPr>
                      <w:sz w:val="28"/>
                      <w:szCs w:val="28"/>
                    </w:rPr>
                    <w:t>и сооружений – 4</w:t>
                  </w:r>
                  <w:r w:rsidRPr="008C56A1">
                    <w:rPr>
                      <w:sz w:val="28"/>
                      <w:szCs w:val="28"/>
                    </w:rPr>
                    <w:t>. Максимальная высота зданий, строений сооружений – 2</w:t>
                  </w:r>
                  <w:r>
                    <w:rPr>
                      <w:sz w:val="28"/>
                      <w:szCs w:val="28"/>
                    </w:rPr>
                    <w:t>0</w:t>
                  </w:r>
                  <w:r w:rsidRPr="008C56A1">
                    <w:rPr>
                      <w:sz w:val="28"/>
                      <w:szCs w:val="28"/>
                    </w:rPr>
                    <w:t xml:space="preserve"> м. Минимальный процент озеленения – 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8C56A1">
                    <w:rPr>
                      <w:sz w:val="28"/>
                      <w:szCs w:val="28"/>
                    </w:rPr>
                    <w:t>5%</w:t>
                  </w:r>
                  <w:r>
                    <w:rPr>
                      <w:sz w:val="28"/>
                      <w:szCs w:val="28"/>
                    </w:rPr>
                    <w:t>*</w:t>
                  </w:r>
                  <w:r w:rsidRPr="008C56A1">
                    <w:rPr>
                      <w:sz w:val="28"/>
                      <w:szCs w:val="28"/>
                    </w:rPr>
                    <w:t xml:space="preserve">. </w:t>
                  </w:r>
                </w:p>
                <w:p w:rsidR="00853A03" w:rsidRPr="008C56A1" w:rsidRDefault="00853A03" w:rsidP="00434E82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*При реконструкции объекта капитального строительства процент застройки может быть увеличен до 60% при уменьшении минимального процента озеленения земельных участков до 15%.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</w:t>
                  </w:r>
                  <w:r w:rsidRPr="00B54CC6">
                    <w:rPr>
                      <w:sz w:val="28"/>
                      <w:szCs w:val="28"/>
                    </w:rPr>
                    <w:t xml:space="preserve">Земельный участок полностью расположен в границах зоны с реестровым номером 61:44-6.432 от 24.10.2013, ограничение использования земельного участка в пределах зоны: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Согласно постановлению Правительства РФ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«О порядке установления охранных зон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особых условий использования земельных участков, расположенных в границах таких зон» от 24.02.2009г. № 160 в охранных зонах запрещается осуществлять любые действия, которые могут нарушить безопасную работу 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в том числе привести к их повреждению или уничтожению, и (или) повлечь причинение вреда жизни, здоровью граждан,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и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а также подниматься на опоры воздушных линий электропередачи; б) размещать любые объекты и предметы (материалы) в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пределах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созданных в соответствии с требованиями нормативно-технических документов проходов и подъездов для доступа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а также проводить любые работы и возводить сооружения, которые могут препятствовать доступу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без создания необходимых для такого доступа проходов и подъездов;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в) находиться в пределах огороженной территории и помещениях  распределительных устройств и подстанций, открывать двери и люки распределительных устройств и подстанций, производить переключения и подключения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линий электропередач и;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г) размещать свалки;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) производить работы ударными механизмами, сбрасывать тяжести массой свыше 5 тонн, производить сброс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слив едких и коррозионных веществ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горюче-смазочных материалов (в охранных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зонах подземных кабельных линий электропередачи). В охранных зонах, установленных для 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напряжением до 1000 воды, без письменного решения о согласовании сетевых организаций запрещается;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а) размещать детские и спортивные площадки, стадионы, рынки, торговые точки, полевые станы, загоны для скота, гаражи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стоянки всех видов машин и механизмов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(в охранных зонах воздушных линий электропередачи): б) складировать или размешать хранилища любых, в том числе горюче-смазочных, материалов;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 Доступ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для их эксплуатации и плановых (регламентных) работ осуществляется в соответствии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гражданским и земельным законодательством. Для предотвращения или устранения аварий работникам сетевых организаций обеспечивается беспрепятственный доступ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а также возможность доставки необходимых материалов и техники.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Охранные зоны устанавливаются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ертикальными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плоскостями, отстоящими по обе стороны линии электропередачи от крайних проводов при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неотклоненном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их положении при проектным номинальным классом напряжения 110кВ на расстоянии 20 м., вид/наименование: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Охранная зона воздушной линии электропередач Р1-Р33-Р3-Р12, расположенной по адресу: Ростовская область,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. Ростов-на-Дону, тип: Охранная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>зона инженерных коммуникаций, номер: Р1-Р33-Р3-Р12, решения: 1. дата решения: 05.08.2013, номер решения: б/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наименование ОГВ /ОМСУ: ООО «ЮКК»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2. дата решения: 02.10.2013, номер решения: 31-1876, наименование ОГВ/ОМСУ: Управление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по Ростовской области 3. Дата решения: 24.02.2009, номер решения: 160, наименование ОГВ/ОМСУ: Правительство РФ 4. дата решения: 01.10.2008, номер решения: 300125, наименование ОГВ/ОМСУ: Управление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>Федеральной регистрационной службы по Ростовской области 5. дата решения: 15.08.2005, номер решения: б/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>, наименование ОГВ/ОМСУ: Производственное отделение «Центральные электрические сети» филиала открытого акционерного общества «Межрегиональная распределительная сетевая компания юга» -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>«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» Земельный участок полностью расположен в границах зоны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реестровым номером 61:44-6.396 от 24.10.2013, ограничение использования земельного участка в пределах зоны: Согласно постановлению Правительства РФ «О порядке установления охранных зон 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и особых условий использования земельных участков, расположенных в границах таких зон» от 24.02.2009г. № 160 в охранных зонах запрещается осуществлять любые действия, которые могут нарушить  безопасную работу 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в том числе привести к их повреждению или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>уничтожению, и (или) повлечь причинение вреда жизни, здоровью граждан,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также подниматься на опоры воздушных линий электропередачи; б) размещать любые объекты и предметы (материалы) в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пределах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созданных в соответствии с требованиями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>нормативно-технических документов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проходов и подъездов для доступа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а также проводить любые работы и возводить сооружения, которые могут препятствовать доступу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без создания необходимых для такого доступа проходов и подъездов;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линий электропередач и;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г)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54CC6">
                    <w:rPr>
                      <w:sz w:val="28"/>
                      <w:szCs w:val="28"/>
                    </w:rPr>
                    <w:t xml:space="preserve">размещать свалки;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) производить работы ударными механизмами, сбрасывать тяжести массой свыше 5 тонн, производить сброс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слив едких и коррозионных веществ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горюче-смазочных материалов (в охранных зонах подземных кабельных линий электропередачи). В охранных зонах, установленных для объектов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напряжением до 1000 воды, без письменного решения о согласовании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54CC6">
                    <w:rPr>
                      <w:sz w:val="28"/>
                      <w:szCs w:val="28"/>
                    </w:rPr>
                    <w:t xml:space="preserve">сетевых организаций запрещается;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а) размещать детские и спортивные площадки, стадионы, рынки, торговые точки, полевые станы, загоны для скота, гаражи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стоянки всех видов машин и механизмов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(в охранных зонах воздушных линий электропередачи):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б) складировать или размешать хранилища любых, в том числе горюче-смазочных, материалов; 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электропередачи). Доступ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 для их эксплуатации и плановых (регламентных) работ осуществляется в соответствии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с гражданским и земельным законодательством. Для предотвращения или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устранения аварий работникам сетевых организаций обеспечивается беспрепятственный доступ к объектам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хозяйства, а также возможность доставки необходимых материалов и техники. Охранные зоны устанавливаются вдоль воздушных линий электропередачи - в виде части поверхности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неотклоненном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их положении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при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проектным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номинальным классом напряжения 110кВ на расстоянии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20 м., вид/наименование: Охранная зона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54CC6">
                    <w:rPr>
                      <w:sz w:val="28"/>
                      <w:szCs w:val="28"/>
                    </w:rPr>
                    <w:t xml:space="preserve">воздушной линии электропередач Р1-Р33-Р5, расположенной по адресу: Ростовская область,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. Ростов-на-Дону, тип: Охранная зона инженерных коммуникаций, номер: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Р1-Р33-Р5, решения: 1. дата решения:05.08.2013, номер решения: б/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наименование ОГВ/ОМСУ: ООО «ЮКК» 2. дата решения: 02.10.2013, номер решения: 31-1879, наименование ОГВ/ОМСУ: Управление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по Ростовской области 3. дата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>решения: 24.02.2009, номер решения: 160, наименование ОГВ/ОМСУ: Правительство РФ 4. дата решения: 15.08.2005, номер решения: б/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>, наименование ОГВ/ОМСУ: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Производственное отделение «Центральные электрические сети» филиала открытого акционерного общества «Межрегиональная распределительная сетевая компания юга»- 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>«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» Земельный участок полностью расположен в границах зоны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реестровым номером 61:44-6.3697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от 23.10.2023, ограничение использования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земельного участка в пределах зоны: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В соответствии с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. г) п. 2 Правил выделения на ПАТ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утвержденных постановлением Правительства РФ от 02.12.2017 №1460, в границах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устанавливаются следующие ограничения использования объектов недвижимости и осуществления деятельности: -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. В границах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устанавливается запрет на размещение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стационарных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передающих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радиотехнических объектов (ПРТО) мощностью свыше 250 Вт, не прошедших экспертизу на совместимость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действующими средствами РТОП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 авиационной электросвязи аэродрома.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2. В границах зоны ограничения застройки по высоте в составе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 капитального строительства, временных объектов, объектов инженерной подготовки, линейных объектов, размещение машин и механизмов, превышающих установленные высотные ограничения. Допускается увеличение максимальной высоты в границах диапазона высот в секторе, с учетом применения Норм годности к эксплуатац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родромов экспериментальной авиации (НГЭА ЭА).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3.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В границах зоны ограничения застройки по размещению объектов, способных создавать промышленные радиопомехи наземным средствам РТОП и АС и бортовому оборудованию воздушных судов, запрещено размещение линий электропередач, контактных сетей железных дорог, линий наземного метрополитена, линий легкого метрополитена, трамвайных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>путей, троллейбусных путей без экспертизы, доказывающей отсутствие негативного влияния на средства РТОП и АС, а также бортовое оборудование воздушных судов, совершающих посадку и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взлет на аэродроме. 4. В границах зоны ограничения застройки для размещения объектов на расстоянии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до 300 м от ОПРМ запрещено размещать сооружения, имеющие значительные металлические массы (мосты, электрифицированные железные дороги, ангары, дома из железобетона) и дома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металлическими крышами, воздушные линии электропередач напряжением более 1000 В. 5. В границах зоны ограничения застройки для размещения объектов на расстоянии до 100 м от ОПРМ запрещено размещать одноэтажные сооружения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из железобетона, воздушные низковольтные линии электропередачи (напряжением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до 1000 В),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54CC6">
                    <w:rPr>
                      <w:sz w:val="28"/>
                      <w:szCs w:val="28"/>
                    </w:rPr>
                    <w:t xml:space="preserve">воздушные линии связи. Примечание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1. 1. При строительстве объектов, составной частью которых являются вращающиеся элементы конструкции (например, лопасти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) расчеты необходимо проводить, добавляя к максимальной высоте объекта длину вращающегося элемента.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2. При размещении объектов, высота которых превышает расчетные ограничения застройки по высоте в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разрешается размещение одиночных объектов, высота которых превышает расчетные ограничения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в случаях: а) Объект представляет собой громоотвод, радиомачту, промышленную трубу и т.п. малых угловых размеров (менее 0.5 градуса по азимуту); б) Угловые размеры объекта при наблюдении из точки размещения фазового центра или основания антенны составляют: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о азимуту – не более 0.5 градуса; -по углу места – превышают допустимую высоту застройки на угол не более 0.25 градуса; в) Объект находится в области пространства (секторе), в котором не выполняются и не планируется выполнение полетов воздушных судов; г) В случае, если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расчетные значения высоты ограничения застройки оказываются ниже уровня поверхности земли или существующих (ранее построенных) объектов застройки, для определения допустимой высоты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 и сооружения допускается применение методики расчета для радиолокационных средств с учетом «затенения» в соответствии с МР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от 27.11.2020 №47904/04. Примечание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2. 1. Ограничения, устанавливаемые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в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не ограничивают размещение объектов, функциональное назначение которых требует их размещения в первой и второй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или расположенных) на них объектов недвижимости и осуществления экономической и иной деятельности, установленные в четвертой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, не применяются в отношении земельных участков и (или) расположенных на них объектов недвижимости, параметры и характеристики застройки или использования которых не создают помех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движения, что подтверждается летной проверкой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или) наличием согласования в соответствии с Воздушным кодексом и(или) Федеральным законом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от 01.07.2017 №135-ФЗ., вид/наименование: Четвертая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родрома экспериментальной авиации Ростов-на-Дону "Северный", тип: Охранная зона транспорта, дата решения: 30.01.2023, номер решения: 239, наименование ОГВ/ОМСУ: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России Земельный участок полностью расположен в границах зоны с реестровым номером 61:00-6.1624 от 17.10.2023, ограничение использования земельного участка в пределах зоны: В пределах третьей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</w:t>
                  </w:r>
                  <w:r w:rsidRPr="00B54CC6">
                    <w:rPr>
                      <w:sz w:val="28"/>
                      <w:szCs w:val="28"/>
                    </w:rPr>
                    <w:lastRenderedPageBreak/>
                    <w:t xml:space="preserve">которых превышает ограничения, установленные уполномоченным Правительством Российской Федерации органом исполнительной власти. 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 системе высот 1977 года (постановление Правительства Российской Федерации от 24 ноября 2016 г. № 1240 «Об установлении государственных систем координат, государственной системы высот и государственной гравиметрической</w:t>
                  </w:r>
                  <w:proofErr w:type="gramEnd"/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системы» (Собрание законодательства Российской Федерации, 2016, № 49, ст. 6907) (далее – постановление № 1240). Ограничения определяются в зависимости от местоположения объекта. Допускается увеличение максимальной высоты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в границах диапазона высот в секторе,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 xml:space="preserve">с учетом применения Норм годности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54CC6">
                    <w:rPr>
                      <w:sz w:val="28"/>
                      <w:szCs w:val="28"/>
                    </w:rPr>
                    <w:t>к эксплуатации аэродромов экспериментальной авиации (НГЭА ЭА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 xml:space="preserve">)., 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54CC6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54CC6">
                    <w:rPr>
                      <w:sz w:val="28"/>
                      <w:szCs w:val="28"/>
                    </w:rPr>
                    <w:t>родрома экспериментальной авиации Ростов-на-Дону "Северный", тип: Охранная зона транспорта, дата решения: 30.01.2023, номер решения:</w:t>
                  </w:r>
                </w:p>
                <w:p w:rsidR="00853A03" w:rsidRPr="00B54CC6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54CC6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B54CC6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B54CC6">
                    <w:rPr>
                      <w:sz w:val="28"/>
                      <w:szCs w:val="28"/>
                    </w:rPr>
                    <w:t xml:space="preserve"> России.</w:t>
                  </w:r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71D43">
                    <w:rPr>
                      <w:sz w:val="28"/>
                      <w:szCs w:val="28"/>
                    </w:rPr>
                    <w:t>Сведения об ограничениях права на объект недвижимости, обременениях данного объекта,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зарегистрированных в реестре прав, ограничений прав и обременений недвижимого имущества: 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28.08.2023;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документа-основания: карт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а(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>план) от 05.08.2013 № б/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выдан: ООО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ЮКК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>; заключение Управления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 xml:space="preserve">по Ростовской области от 02.10.2013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 xml:space="preserve">№ 31-1876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: Управление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Ростовской области; постановление Правительства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О порядке установления охранных зон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хозяйства и особых условий использования земельных участков, расположенных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lastRenderedPageBreak/>
                    <w:t>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границах таких зон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от 24.02.2009 № 160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>: Правительство Российской Федерации;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свидетельство о государственной регистрации права от 01.10.2008 № 300125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>: Управление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Федеральной регистрационной службы по Ростовской области; паспорт высоковольтной линии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электропередачи Р1-Р33-Р3-Р12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от 15.08.2005 № б/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выдан: Производственное отделение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D71D43">
                    <w:rPr>
                      <w:sz w:val="28"/>
                      <w:szCs w:val="28"/>
                    </w:rPr>
                    <w:t>Центральные электрические сети" филиала открытого акционерного общества</w:t>
                  </w:r>
                  <w:r>
                    <w:rPr>
                      <w:sz w:val="28"/>
                      <w:szCs w:val="28"/>
                    </w:rPr>
                    <w:t xml:space="preserve">»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Межрегиональная</w:t>
                  </w:r>
                  <w:proofErr w:type="gramEnd"/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71D43">
                    <w:rPr>
                      <w:sz w:val="28"/>
                      <w:szCs w:val="28"/>
                    </w:rPr>
                    <w:t>распределительная сетевая компания юга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- </w:t>
                  </w:r>
                  <w:r>
                    <w:rPr>
                      <w:sz w:val="28"/>
                      <w:szCs w:val="28"/>
                    </w:rPr>
                    <w:t>«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>. вид ограничения (обременения):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Российской Федерации; срок действия: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28.08.2023; реквизиты документа-основания: карт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а(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>план)</w:t>
                  </w:r>
                </w:p>
                <w:p w:rsidR="00853A0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71D43">
                    <w:rPr>
                      <w:sz w:val="28"/>
                      <w:szCs w:val="28"/>
                    </w:rPr>
                    <w:t>от 05.08.2013 № б/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выдан: ООО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ЮКК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; заключение Управления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по Ростовской области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от 02.10.2013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 xml:space="preserve">№ 31-1879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: Управление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по Ростовской области; постановление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Правительства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 xml:space="preserve">О порядке установления охранных зон объектов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хозяйства и особых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условий использования земельных участков, расположенных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в границах таких зон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от 24.02.2009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160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>: Правительство Российской Федерации; паспорт высоковольтной линии электропередачи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Р1-Р33-Р5 от 15.08.2005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№ б/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выдан: Производственное отделение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Центральные электрические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сети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филиала открытого акционерного общества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D71D43">
                    <w:rPr>
                      <w:sz w:val="28"/>
                      <w:szCs w:val="28"/>
                    </w:rPr>
                    <w:t>Межрегиональная распределительная сетевая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компания юга</w:t>
                  </w:r>
                  <w:r>
                    <w:rPr>
                      <w:sz w:val="28"/>
                      <w:szCs w:val="28"/>
                    </w:rPr>
                    <w:t>» - «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. </w:t>
                  </w:r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71D43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15.01.2024; 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родрома экспериментальной авиации 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от 30.01.2023 № 239 выдан:</w:t>
                  </w:r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D71D43">
                    <w:rPr>
                      <w:sz w:val="28"/>
                      <w:szCs w:val="28"/>
                    </w:rPr>
                    <w:lastRenderedPageBreak/>
                    <w:t>Минпромторг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27.02.2025; 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аэродрома экспериментальной авиации 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от 30.01.2023 № 239 выдан:</w:t>
                  </w:r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D71D43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D71D43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D71D43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D71D43">
                    <w:rPr>
                      <w:sz w:val="28"/>
                      <w:szCs w:val="28"/>
                    </w:rPr>
                    <w:t xml:space="preserve">ид ограничения (обременения): публичный сервитут; срок действия: </w:t>
                  </w:r>
                  <w:proofErr w:type="spellStart"/>
                  <w:r w:rsidRPr="00D71D43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 xml:space="preserve">25.08.2025; реквизиты документа-основания: постановление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D71D43">
                    <w:rPr>
                      <w:sz w:val="28"/>
                      <w:szCs w:val="28"/>
                    </w:rPr>
                    <w:t>Об установлении публичного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сервитута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D71D43">
                    <w:rPr>
                      <w:sz w:val="28"/>
                      <w:szCs w:val="28"/>
                    </w:rPr>
                    <w:t xml:space="preserve"> от 14.08.2025 № 892 выдан: Администрация города Ростова-на-Дону. Земельный участок</w:t>
                  </w:r>
                </w:p>
                <w:p w:rsidR="00853A0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71D43">
                    <w:rPr>
                      <w:sz w:val="28"/>
                      <w:szCs w:val="28"/>
                    </w:rPr>
                    <w:t xml:space="preserve">подлежит снятию с государственного кадастрового учета по истечении пяти лет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D71D43">
                    <w:rPr>
                      <w:sz w:val="28"/>
                      <w:szCs w:val="28"/>
                    </w:rPr>
                    <w:t>со дня его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государственного кадастрового учета, если на него не будут зарегистрированы права. Граница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земельного участка пересекает границы земельных участков (земельного участка) с кадастровыми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71D43">
                    <w:rPr>
                      <w:sz w:val="28"/>
                      <w:szCs w:val="28"/>
                    </w:rPr>
                    <w:t>номерами (кадаст</w:t>
                  </w:r>
                  <w:r>
                    <w:rPr>
                      <w:sz w:val="28"/>
                      <w:szCs w:val="28"/>
                    </w:rPr>
                    <w:t>ровым номером) 61:44:0040202:8.</w:t>
                  </w:r>
                </w:p>
                <w:p w:rsidR="00853A03" w:rsidRPr="00D71D4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853A03" w:rsidRPr="00E03F75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3F75">
                    <w:rPr>
                      <w:sz w:val="28"/>
                      <w:szCs w:val="28"/>
                    </w:rPr>
                    <w:t xml:space="preserve"> Содержание ограничения в использовании или ограничения права на объект недвижимости или обременения объекта недвижимости:</w:t>
                  </w:r>
                </w:p>
                <w:p w:rsidR="00853A0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3F75">
                    <w:rPr>
                      <w:sz w:val="28"/>
                      <w:szCs w:val="28"/>
                    </w:rPr>
                    <w:t>Учетный номер части 61:44:0040202:318/1</w:t>
                  </w:r>
                </w:p>
                <w:p w:rsidR="00853A03" w:rsidRPr="00E03F75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площадью </w:t>
                  </w:r>
                  <w:r w:rsidRPr="00E03F75">
                    <w:rPr>
                      <w:sz w:val="28"/>
                      <w:szCs w:val="28"/>
                    </w:rPr>
                    <w:t>13 кв.м.- вид ограничения (обременения): публичный сервитут;</w:t>
                  </w:r>
                </w:p>
                <w:p w:rsidR="00853A03" w:rsidRPr="00E03F75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3F75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853A03" w:rsidRPr="00E03F75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3F75">
                    <w:rPr>
                      <w:sz w:val="28"/>
                      <w:szCs w:val="28"/>
                    </w:rPr>
                    <w:t xml:space="preserve">реквизиты документа-основания: постановление «Об установлении публичного сервитута» от 14.08.2025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E03F75">
                    <w:rPr>
                      <w:sz w:val="28"/>
                      <w:szCs w:val="28"/>
                    </w:rPr>
                    <w:t xml:space="preserve">№ 892 </w:t>
                  </w:r>
                  <w:proofErr w:type="gramStart"/>
                  <w:r w:rsidRPr="00E03F75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E03F75">
                    <w:rPr>
                      <w:sz w:val="28"/>
                      <w:szCs w:val="28"/>
                    </w:rPr>
                    <w:t>: Администрация города Ростова-на-Дону;</w:t>
                  </w:r>
                </w:p>
                <w:p w:rsidR="00853A03" w:rsidRPr="00E03F75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3F75">
                    <w:rPr>
                      <w:sz w:val="28"/>
                      <w:szCs w:val="28"/>
                    </w:rPr>
                    <w:t>Содержание ограничения (обременения</w:t>
                  </w:r>
                  <w:proofErr w:type="gramStart"/>
                  <w:r w:rsidRPr="00E03F75">
                    <w:rPr>
                      <w:sz w:val="28"/>
                      <w:szCs w:val="28"/>
                    </w:rPr>
                    <w:t>):;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End"/>
                  <w:r w:rsidRPr="00E03F75">
                    <w:rPr>
                      <w:sz w:val="28"/>
                      <w:szCs w:val="28"/>
                    </w:rPr>
                    <w:t>Реестровый номер границы: 61:44:0000000-17.18.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На весь земельный участок - вид ограничения (обременения): ограничения прав на земельный участок, предусмотренные статьей 56 Земельного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>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реквизиты документа-основания: карт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а(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>план) от 05.08.2013 № б/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выдан: ООО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>ЮКК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; заключение Управления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Ростовской области от 02.10.2013 № 31-1876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: Управление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по Ростовской области; постановление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Правительства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 xml:space="preserve">О порядке установления охранных зон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и особых условий использования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земельных участков, расположенных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в границах таких зон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от 24.02.2009 № 160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>: Правительство Российской Федерации;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свидетельство о государственной регистрации права от 01.10.2008 № 300125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>: Управление Федеральной регистрационной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службы по Ростовской области; паспорт высоковольтной линии электропередачи Р1-Р33-Р3-Р12 от 15.08.2005 № б/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Производственное отделение "Центральные электрические сети" филиала открытого акционерного общества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411B7C">
                    <w:rPr>
                      <w:sz w:val="28"/>
                      <w:szCs w:val="28"/>
                    </w:rPr>
                    <w:t>Межрегиональная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распределительная сетевая компания юга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- </w:t>
                  </w:r>
                  <w:r>
                    <w:rPr>
                      <w:sz w:val="28"/>
                      <w:szCs w:val="28"/>
                    </w:rPr>
                    <w:t>«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>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Содержание ограничения (обременения):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 xml:space="preserve">Согласно постановлению Правительства РФ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>О порядке установления охранных зон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 особых условий использования земельных участков, расположенных в границах таких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зон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от 24.02.2009г. № 160 в охранных зонах запрещается осуществлять любые действия, которые могут нарушить безопасную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работу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в том числе привести к их повреждению или уничтожению, и (или) повлечь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причинение вреда жизни, здоровью граждан,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имуществу физических или юридических лиц, а также повлечь нанесение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экологического ущерба и возникновение пожаров, в том числе: а) набрасывать на провода и опоры воздушных линий электропередачи посторонние предметы,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а также подниматься на опоры воздушных линий электропередачи; б) размещать любые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 xml:space="preserve">объекты и предметы (материалы) в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пределах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созданных в соответствии с требованиями нормативно-технических документов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проходов и подъездов для доступа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а также проводить любые работы и возводить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сооружения, которые могут препятствовать доступу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без создания необходимых для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такого доступа проходов и подъездов;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в) находиться в пределах огороженной территории и помещениях 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устройств и подстанций, открывать двери и люки распределительных устройств и подстанций, производить переключения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подключения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в электрических сетях (указанное требование не распространяется на работников, занятых выполнением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разрешенных в установленном порядке работ), разводить огонь в пределах охранных зон вводных и 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устройств, подстанций, воздушных линий электропередачи, а также в охранных зонах кабельных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линий электропередач и; г)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размещать свалки;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>) производить работы ударными механизмами, сбрасывать тяжести массой свыше 5 тонн, производить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сброс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и слив едких и коррозионных веществ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 горюче-смазочных материалов (в охранных зонах подземных кабельных линий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электропередачи). В охранных зонах, установленных для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напряжением до 1000 воды, без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письменного решения о согласовании сетевых организаций запрещается;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а) размещать детские и спортивные площадки,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стадионы, рынки, торговые точки, полевые станы, загоны для скота, гаражи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и стоянки всех видов машин и механизмов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(в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охранных зонах воздушных линий электропередачи): б) складировать или размешать хранилища любых, в том числе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горюче-смазочных, материалов;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в) устраивать причалы для стоянки судов, барж и плавучих кранов, бросать якоря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с судов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осуществлять их проход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с отданными якорями, цепями, лотами,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>волокушами и тралами (в охранных зонах подводных кабельных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линий электропередачи). Доступ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для их эксплуатации и плановых (регламентных)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работ осуществляется в соответствии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с гражданским и земельным законодательством. Для предотвращения или устранения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аварий работникам сетевых организаций обеспечивается беспрепятственный доступ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также возможность доставки необходимых материалов и техники.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Охранные зоны устанавливаются вдоль воздушных линий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электропередачи - в виде части поверхности участка земли и воздушного пространства (на высоту, соответствующую высоте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опор воздушных линий электропередачи), ограниченной параллельными вертикальными плоскостями, отстоящими по обе стороны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линии электропередачи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от крайних проводов при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неотклоненном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их положении при проектным номинальным классом напряжения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110кВ на расстоянии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20 м.;</w:t>
                  </w:r>
                  <w:proofErr w:type="gramEnd"/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Реестровый номер границы: 61:44-6.432;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853A03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Вид зоны по документу: Охранная зона воздушной линии электропередач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Р1-Р33-Р3-Р12, расположенной по адресу: Ростовская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область,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>. Ростов-на-Дону; Тип зоны: Охранная зона инженерных коммуникаций; Номер: Р1-Р33-Р3-Р12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На весь земельный участок</w:t>
                  </w:r>
                  <w:r>
                    <w:rPr>
                      <w:sz w:val="28"/>
                      <w:szCs w:val="28"/>
                    </w:rPr>
                    <w:t xml:space="preserve"> -</w:t>
                  </w:r>
                  <w:r w:rsidRPr="00411B7C">
                    <w:rPr>
                      <w:sz w:val="28"/>
                      <w:szCs w:val="28"/>
                    </w:rPr>
                    <w:t xml:space="preserve"> вид ограничения (обременения): ограничения прав на земельный участок, предусмотренные статьей 56 Земельного кодекса Российской Федерации;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реквизиты документа-основания: карта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(план) от 05.08.2013 № б/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выдан: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ООО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>ЮКК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; заключение Управления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Ростовской области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от 02.10.2013 № 31-1879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: Управление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Росреестра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по Ростовской области;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>постановление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Правительства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 xml:space="preserve">О порядке установления охранных зон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и особых условий использования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земельных участков, расположенных в границах таких зон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от 24.02.2009 № 160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>: Правительство Российской Федерации;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паспорт высоковольтной линии электропередачи Р1-Р33-Р5 от 15.08.2005 № б/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выдан: Производственное отделение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>Центральные электрические сети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филиала открытого акционерного общества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411B7C">
                    <w:rPr>
                      <w:sz w:val="28"/>
                      <w:szCs w:val="28"/>
                    </w:rPr>
                    <w:t>Межрегиональная распределительная сетевая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компания юга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- </w:t>
                  </w:r>
                  <w:r>
                    <w:rPr>
                      <w:sz w:val="28"/>
                      <w:szCs w:val="28"/>
                    </w:rPr>
                    <w:t>«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Ростовэнерго</w:t>
                  </w:r>
                  <w:proofErr w:type="spellEnd"/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>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Содержание ограничения (обременения):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 xml:space="preserve">Согласно постановлению Правительства РФ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411B7C">
                    <w:rPr>
                      <w:sz w:val="28"/>
                      <w:szCs w:val="28"/>
                    </w:rPr>
                    <w:t>О порядке установления охранных зон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 особых условий использования земельных участков, расположенных в границах таких</w:t>
                  </w:r>
                  <w:r>
                    <w:rPr>
                      <w:sz w:val="28"/>
                      <w:szCs w:val="28"/>
                    </w:rPr>
                    <w:t xml:space="preserve"> з</w:t>
                  </w:r>
                  <w:r w:rsidRPr="00411B7C">
                    <w:rPr>
                      <w:sz w:val="28"/>
                      <w:szCs w:val="28"/>
                    </w:rPr>
                    <w:t>он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411B7C">
                    <w:rPr>
                      <w:sz w:val="28"/>
                      <w:szCs w:val="28"/>
                    </w:rPr>
                    <w:t xml:space="preserve"> от 24.02.2009г. № 160 в охранных зонах запрещается осуществлять любые действия, которые могут нарушить безопасную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работу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в том числе привести к их повреждению или уничтожению, и (или) повлечь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причинение вреда жизни, здоровью граждан,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имуществу физических или юридических лиц, а также повлечь нанесение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экологического ущерба и возникновение пожаров, в том числе: а) набрасывать на провода и опоры воздушных линий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электропередачи посторонние предметы,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а также подниматься на опоры воздушных линий электропередачи; б) размещать любые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объекты и предметы (материалы) в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пределах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созданных в соответствии с требованиями нормативно-технических документов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проходов и подъездов для доступа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а также проводить любые работы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 возводить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сооружения, которые могут препятствовать доступу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без создания необходимых для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такого доступа проходов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и подъездов;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 xml:space="preserve">в) находиться в пределах огороженной территории и помещениях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>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устройств и подстанций, открывать двери и люки распределительных устройств и подстанций, производить переключения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подключения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в электрических сетях (указанное требование не распространяется на работников, занятых выполнением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разрешенных в установленном порядке работ), разводить огонь в пределах охранных зон вводных и 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устройств, подстанций, воздушных линий электропередачи, а также в охранных зонах кабельных</w:t>
                  </w:r>
                  <w:proofErr w:type="gramEnd"/>
                  <w:r w:rsidRPr="00411B7C">
                    <w:rPr>
                      <w:sz w:val="28"/>
                      <w:szCs w:val="28"/>
                    </w:rPr>
                    <w:t xml:space="preserve"> линий электропередач и;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г)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размещать свалки;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>) производить работы ударными механизмами, сбрасывать тяжести массой свыше 5 тонн, производить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сброс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и слив едких и коррозионных веществ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и горюче-смазочных материалов (в охранных зонах подземных кабельных линий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электропередачи). В охранных зонах, установленных для объектов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напряжением до 1000 воды,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без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письменного решения о согласовании сетевых организаций запрещается; а) размещать детские и спортивные площадки,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стадионы, рынки, торговые точки, полевые станы, загоны для скота, гаражи и стоянки всех видов машин и механизмов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(в</w:t>
                  </w:r>
                  <w:r>
                    <w:rPr>
                      <w:sz w:val="28"/>
                      <w:szCs w:val="28"/>
                    </w:rPr>
                    <w:t xml:space="preserve">  </w:t>
                  </w:r>
                  <w:r w:rsidRPr="00411B7C">
                    <w:rPr>
                      <w:sz w:val="28"/>
                      <w:szCs w:val="28"/>
                    </w:rPr>
                    <w:t xml:space="preserve">охранных зонах воздушных линий электропередачи): б) складировать или размешать хранилища любых, в том числе горюче-смазочных, материалов;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в) устраивать причалы для стоянки судов, барж и плавучих кранов, бросать якоря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с судов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осуществлять их проход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с отданными якорями, цепями, лотами, волокушами и тралами (в охранных зонах подводных кабельных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линий электропередачи). Доступ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 для их эксплуатации и плановых (регламентных)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работ осуществляется в соответствии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с гражданским и земельным законодательством. Для предотвращения или устранения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аварий работникам сетевых организаций обеспечивается беспрепятственный доступ к объектам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электросетевого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хозяйства, 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также </w:t>
                  </w:r>
                  <w:r w:rsidRPr="00411B7C">
                    <w:rPr>
                      <w:sz w:val="28"/>
                      <w:szCs w:val="28"/>
                    </w:rPr>
                    <w:lastRenderedPageBreak/>
                    <w:t xml:space="preserve">возможность доставки необходимых материалов и техники. </w:t>
                  </w:r>
                  <w:proofErr w:type="gramStart"/>
                  <w:r w:rsidRPr="00411B7C">
                    <w:rPr>
                      <w:sz w:val="28"/>
                      <w:szCs w:val="28"/>
                    </w:rPr>
                    <w:t>Охранные зоны устанавливаются вдоль воздушных линий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>электропередачи - в виде части поверхности участка земли и воздушного пространства (на высоту, соответствующую высоте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опор воздушных линий электропередачи), ограниченной параллельными вертикальными плоскостями, отстоящими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по обе стороны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линии электропередачи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 xml:space="preserve">от крайних проводов при </w:t>
                  </w:r>
                  <w:proofErr w:type="spellStart"/>
                  <w:r w:rsidRPr="00411B7C">
                    <w:rPr>
                      <w:sz w:val="28"/>
                      <w:szCs w:val="28"/>
                    </w:rPr>
                    <w:t>неотклоненном</w:t>
                  </w:r>
                  <w:proofErr w:type="spellEnd"/>
                  <w:r w:rsidRPr="00411B7C">
                    <w:rPr>
                      <w:sz w:val="28"/>
                      <w:szCs w:val="28"/>
                    </w:rPr>
                    <w:t xml:space="preserve"> их положении при проектным номинальным классом напряжения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11B7C">
                    <w:rPr>
                      <w:sz w:val="28"/>
                      <w:szCs w:val="28"/>
                    </w:rPr>
                    <w:t xml:space="preserve">110кВ на расстоянии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11B7C">
                    <w:rPr>
                      <w:sz w:val="28"/>
                      <w:szCs w:val="28"/>
                    </w:rPr>
                    <w:t>20 м.;</w:t>
                  </w:r>
                  <w:proofErr w:type="gramEnd"/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Реестровый номер границы: 61:44-6.396;</w:t>
                  </w:r>
                </w:p>
                <w:p w:rsidR="00853A03" w:rsidRPr="00411B7C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11B7C">
                    <w:rPr>
                      <w:sz w:val="28"/>
                      <w:szCs w:val="28"/>
                    </w:rPr>
                    <w:t xml:space="preserve">Вид зоны по документу: Охранная зона воздушной линии электропередач Р1-Р33-Р5, </w:t>
                  </w:r>
                  <w:r w:rsidRPr="00AE0647">
                    <w:rPr>
                      <w:sz w:val="28"/>
                      <w:szCs w:val="28"/>
                    </w:rPr>
                    <w:t>расположенной по адресу: Ростовская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область,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. Ростов-на-Дону; Тип зоны: Охранная зона инженерных коммуникаций; Номер: Р1-Р33-Р5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На весь земельный участок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- 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AE0647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от 30.01.2023 № 239 выдан: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России;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Содержание ограничения (обременения):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 xml:space="preserve">В соответствии с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. г) п. 2 Правил выделения на ПАТ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, утвержденных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постановлением Правительства РФ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от 02.12.2017 №1460, в границах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устанавливаются следующие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ограничения использования объектов недвижимости и осуществления деятельности: - запрещается размещать объекты,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создающие помехи в работе наземных объектов средств и систем обслуживания воздушного движения, </w:t>
                  </w:r>
                  <w:r w:rsidRPr="00AE0647">
                    <w:rPr>
                      <w:sz w:val="28"/>
                      <w:szCs w:val="28"/>
                    </w:rPr>
                    <w:lastRenderedPageBreak/>
                    <w:t>навигации, посадки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связи, предназначенных для организации воздушного движения и расположенных вне первой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. В границах четвертой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устанавливается запрет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размещение стационарных передающих радиотехнических объектов (ПРТО) мощностью свыше 250 Вт, не прошедших экспертизу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совместимость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с действующими средствами РТОП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и авиационной электросвязи аэродрома.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2. В границах зоны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застройки по высоте в составе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 капитального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строительства, временных объектов, объектов инженерной подготовки, линейных объектов, размещение машин и механизмов, превышающих установленные высотные ограничения. Допускается увеличение максимальной высоты в границах диапазона высот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в секторе, с учетом применения Норм годности к эксплуатац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родромов экспериментальной авиации (НГЭА ЭА).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3.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границах зоны ограничения застройки по размещению объектов, способных создавать промышленные радиопомехи наземным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средствам РТОП и АС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и бортовому оборудованию воздушных судов, запрещено размещение линий электропередач, контактных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сетей железных дорог, линий наземного метрополитена, линий легкого метрополитена, трамвайных путей, троллейбусных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путей без экспертизы, доказывающей отсутствие негативного влияния на средства РТОП и АС, а также бортовое оборудование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воздушных судов, совершающих посадку и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 взлет на аэродроме. 4. В границах зоны ограничения застройки для размещения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объектов на расстоянии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до 300 м от ОПРМ запрещено размещать сооружения, имеющие значительные металлические массы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(мосты, электрифицированные железные дороги, ангары, дома из железобетона) и дома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lastRenderedPageBreak/>
                    <w:t>с металлическими крышами, воздушные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линии электропередач напряжением более 1000 В. 5. В границах зоны ограничения застройки для размещения объектов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расстоянии до 100 м от ОПРМ запрещено размещать одноэтажные сооружения из железобетона, воздушные низковольтные линии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электропередачи (напряжением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до 1000 В), воздушные линии связи. Примечание 1. 1. При строительстве объектов, составной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частью которых являются вращающиеся элементы конструкции (например, лопасти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) расчеты необходимо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проводить, добавляя к максимальной высоте объекта длину вращающегося элемента.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2. При размещении объектов, высота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которых превышает расчетные ограничения застройки по высоте в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, разрешается размещение одиночных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объектов, высота которых превышает расчетные ограничения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в случаях: а) Объект представляет собой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громоотвод, радиомачту, промышленную трубу и т.п. малых угловых размеров (менее 0.5 градуса по азимуту); б) Угловые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размеры объекта при наблюдении из точки размещения фазового центра или основания антенны составляют: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о азимуту –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более 0.5 градуса; -по углу места – превышают допустимую высоту застройки на угол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не более 0.25 градуса; в) Объект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находится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в области пространства (секторе), в котором не выполняются и не планируется выполнение полетов воздушных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судов;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г) В случае, если расчетные значения высоты ограничения застройки оказываются ниже уровня поверхности земли или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существующих (ранее построенных) объектов застройки, для определения допустимой высоты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сооружения допускается применение методики расчета для радиолокационных средств с учетом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AE0647">
                    <w:rPr>
                      <w:sz w:val="28"/>
                      <w:szCs w:val="28"/>
                    </w:rPr>
                    <w:t>затенения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E0647">
                    <w:rPr>
                      <w:sz w:val="28"/>
                      <w:szCs w:val="28"/>
                    </w:rPr>
                    <w:t xml:space="preserve"> в соответствии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МР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от 27.11.2020 №47904/04. Примечание 2.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1. Ограничения, устанавливаемые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lastRenderedPageBreak/>
                    <w:t xml:space="preserve">в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ограничивают размещение объектов, функциональное назначение которых требует их размещения в первой и второй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>.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2. Ограничения использования земельных участков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или расположенных) на них объектов недвижимости и осуществления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экономической и иной деятельности, установленные в четвертой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не применяются в отношении земельных участков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(или) расположенных на них объектов недвижимости, параметры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и характеристики застройки или использования которых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создают помех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в работе наземных объектов средств и систем обслуживания воздушного движения, навигации, посадки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связи, предназначенных для организации воздушного движения, что подтверждается летной проверкой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(или) наличием согласования в соответствии с Воздушным кодексом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или) Федеральным законом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от 01.07.2017 №135-ФЗ.;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Реестровый номер границы: 61:44-6.3697;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Вид зоны по документу: Четвертая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родрома экспериментальной авиации Ростов-на-Дону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AE0647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E0647">
                    <w:rPr>
                      <w:sz w:val="28"/>
                      <w:szCs w:val="28"/>
                    </w:rPr>
                    <w:t>; Тип зоны: Охранная зона транспорта.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На весь земельный участок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- 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AE0647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от 30.01.2023 № 239 выдан: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России;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Содержание ограничения (обременения): В пределах третьей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территории запрещается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объекты, высота которых превышает ограничения, установленные </w:t>
                  </w:r>
                  <w:r w:rsidRPr="00AE0647">
                    <w:rPr>
                      <w:sz w:val="28"/>
                      <w:szCs w:val="28"/>
                    </w:rPr>
                    <w:lastRenderedPageBreak/>
                    <w:t>уполномоченным Правительством Российской Федерации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органом исполнительной власти. 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 xml:space="preserve">Абсолютная высота ограничения объекта устанавливается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в Балтийской системе высот 1977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года (постановление Правительства Российской Федерации от 24 ноября 2016 г. № 1240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AE0647">
                    <w:rPr>
                      <w:sz w:val="28"/>
                      <w:szCs w:val="28"/>
                    </w:rPr>
                    <w:t>Об установлении государственных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систем координат, государственной системы высот и государственной гравиметрической системы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E0647">
                    <w:rPr>
                      <w:sz w:val="28"/>
                      <w:szCs w:val="28"/>
                    </w:rPr>
                    <w:t xml:space="preserve"> (Собрание законодательства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>Российской Федерации, 2016, № 49, ст. 6907) (далее – постановление № 1240).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 xml:space="preserve"> Ограничения определяются в зависимости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местоположения объекта. Допускается увеличение максимальной высоты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 xml:space="preserve">в границах диапазона высот в секторе,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E0647">
                    <w:rPr>
                      <w:sz w:val="28"/>
                      <w:szCs w:val="28"/>
                    </w:rPr>
                    <w:t xml:space="preserve">применения Норм годности </w:t>
                  </w:r>
                  <w:r>
                    <w:rPr>
                      <w:sz w:val="28"/>
                      <w:szCs w:val="28"/>
                    </w:rPr>
                    <w:br/>
                    <w:t>к эксплуатации аэродромов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E0647">
                    <w:rPr>
                      <w:sz w:val="28"/>
                      <w:szCs w:val="28"/>
                    </w:rPr>
                    <w:t>экспериментальной авиации (НГЭА ЭА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).;</w:t>
                  </w:r>
                  <w:proofErr w:type="gramEnd"/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Реестровый номер границы: 61:00-6.1624;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853A03" w:rsidRPr="00AE0647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 xml:space="preserve">Вид зоны по документу: Третья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E0647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E0647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E0647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E0647">
                    <w:rPr>
                      <w:sz w:val="28"/>
                      <w:szCs w:val="28"/>
                    </w:rPr>
                    <w:t>родрома экспериментальной авиации Ростов-на-Дону</w:t>
                  </w:r>
                </w:p>
                <w:p w:rsidR="00853A03" w:rsidRPr="008C56A1" w:rsidRDefault="00853A03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E0647">
                    <w:rPr>
                      <w:sz w:val="28"/>
                      <w:szCs w:val="28"/>
                    </w:rPr>
                    <w:t>"Северный"; Тип зоны: Охранная зона транспорта</w:t>
                  </w:r>
                </w:p>
              </w:tc>
            </w:tr>
          </w:tbl>
          <w:p w:rsidR="00853A03" w:rsidRPr="0050469B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земельном участке расположено  трехэтажное здание литер АЕ с кадастровым номером 61:44:0040202:104,  признанное самовольной постройкой решением Кировского районного суда </w:t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14.08.2018 по делу № 2-3978/2018, оставленным без изменения апелляционным определением судебной коллегии по гражданским делам  Ростовского областного суда от 24.10.2018. 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176</w:t>
            </w:r>
            <w:r w:rsidRPr="00737DEB">
              <w:rPr>
                <w:sz w:val="28"/>
                <w:szCs w:val="28"/>
              </w:rPr>
              <w:t>/</w:t>
            </w:r>
            <w:proofErr w:type="gramStart"/>
            <w:r w:rsidRPr="00737DEB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должно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</w:t>
            </w:r>
            <w:r>
              <w:rPr>
                <w:sz w:val="28"/>
                <w:szCs w:val="28"/>
              </w:rPr>
              <w:br/>
              <w:t xml:space="preserve">купли-продажи.      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3" w:rsidRDefault="00853A03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853A03" w:rsidRDefault="00853A03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853A03" w:rsidRDefault="00853A03" w:rsidP="00434E82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340 000,00 (Триста сорок тысяч) рублей</w:t>
            </w:r>
          </w:p>
          <w:p w:rsidR="00853A03" w:rsidRDefault="00853A03" w:rsidP="00434E82">
            <w:pPr>
              <w:ind w:right="-55"/>
              <w:jc w:val="both"/>
              <w:rPr>
                <w:sz w:val="28"/>
              </w:rPr>
            </w:pP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spacing w:after="120"/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Pr="002648D8" w:rsidRDefault="00853A03" w:rsidP="00434E82">
            <w:pPr>
              <w:adjustRightInd w:val="0"/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Pr="0015445B">
              <w:rPr>
                <w:sz w:val="28"/>
                <w:szCs w:val="28"/>
              </w:rPr>
              <w:t>893</w:t>
            </w:r>
            <w:r>
              <w:rPr>
                <w:sz w:val="28"/>
                <w:szCs w:val="28"/>
              </w:rPr>
              <w:t> </w:t>
            </w:r>
            <w:r w:rsidRPr="0015445B">
              <w:rPr>
                <w:sz w:val="28"/>
                <w:szCs w:val="28"/>
              </w:rPr>
              <w:t>600,00 (Один миллион восемьсот девяносто</w:t>
            </w:r>
            <w:r>
              <w:rPr>
                <w:sz w:val="28"/>
                <w:szCs w:val="28"/>
              </w:rPr>
              <w:t xml:space="preserve"> три тысячи шестьсот) рублей 00 копеек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18 936,00 (Восемнадцать тысяч девятьсот тридцать шесть) рублей 00 копеек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1 </w:t>
            </w:r>
            <w:r w:rsidRPr="0015445B">
              <w:rPr>
                <w:sz w:val="28"/>
                <w:szCs w:val="28"/>
              </w:rPr>
              <w:t>893</w:t>
            </w:r>
            <w:r>
              <w:rPr>
                <w:sz w:val="28"/>
                <w:szCs w:val="28"/>
              </w:rPr>
              <w:t> </w:t>
            </w:r>
            <w:r w:rsidRPr="0015445B">
              <w:rPr>
                <w:sz w:val="28"/>
                <w:szCs w:val="28"/>
              </w:rPr>
              <w:t>600,00 (Один миллион восемьсот девяносто</w:t>
            </w:r>
            <w:r>
              <w:rPr>
                <w:sz w:val="28"/>
                <w:szCs w:val="28"/>
              </w:rPr>
              <w:t xml:space="preserve"> три тысячи шестьсот) рублей 00 копеек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Pr="00BE6DED" w:rsidRDefault="00853A03" w:rsidP="00434E8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13.08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8B0FBC">
              <w:rPr>
                <w:sz w:val="28"/>
              </w:rPr>
              <w:t xml:space="preserve">по </w:t>
            </w:r>
            <w:r>
              <w:rPr>
                <w:sz w:val="28"/>
              </w:rPr>
              <w:t>16</w:t>
            </w:r>
            <w:r w:rsidRPr="008B0FBC">
              <w:rPr>
                <w:sz w:val="28"/>
              </w:rPr>
              <w:t>.</w:t>
            </w:r>
            <w:r>
              <w:rPr>
                <w:sz w:val="28"/>
              </w:rPr>
              <w:t>09.2026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proofErr w:type="gramEnd"/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  <w:proofErr w:type="gramStart"/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</w:t>
            </w:r>
            <w:r>
              <w:rPr>
                <w:sz w:val="28"/>
                <w:szCs w:val="28"/>
              </w:rPr>
              <w:lastRenderedPageBreak/>
              <w:t xml:space="preserve">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853A03" w:rsidRDefault="00853A03" w:rsidP="00434E82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176/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Pr="00C27428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 xml:space="preserve">ОКЦ № 9 ЮГУ Банка России// УФК </w:t>
            </w:r>
            <w:r w:rsidRPr="00AC6543">
              <w:rPr>
                <w:sz w:val="28"/>
                <w:szCs w:val="28"/>
              </w:rPr>
              <w:t xml:space="preserve">по Ростовской области </w:t>
            </w:r>
            <w:r>
              <w:rPr>
                <w:sz w:val="28"/>
                <w:szCs w:val="28"/>
              </w:rPr>
              <w:br/>
            </w:r>
            <w:r w:rsidRPr="00AC6543">
              <w:rPr>
                <w:sz w:val="28"/>
                <w:szCs w:val="28"/>
              </w:rPr>
              <w:t>г. Ростов-на-Дону, казначейский счет (</w:t>
            </w:r>
            <w:proofErr w:type="spellStart"/>
            <w:proofErr w:type="gramStart"/>
            <w:r w:rsidRPr="00AC6543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AC6543">
              <w:rPr>
                <w:sz w:val="28"/>
                <w:szCs w:val="28"/>
              </w:rPr>
              <w:t>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>) 03232643607010005800, единый казначейский счет (к/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 xml:space="preserve">.) 40102810845370000050; </w:t>
            </w:r>
            <w:r>
              <w:rPr>
                <w:sz w:val="28"/>
                <w:szCs w:val="28"/>
              </w:rPr>
              <w:t xml:space="preserve">БИК 016015102, ИНН 6152000398, </w:t>
            </w:r>
            <w:r w:rsidRPr="00AC6543">
              <w:rPr>
                <w:sz w:val="28"/>
                <w:szCs w:val="28"/>
              </w:rPr>
              <w:t>КПП 616401001, ОКПО 33336896, ОКТМО 60701000</w:t>
            </w:r>
            <w:r>
              <w:rPr>
                <w:sz w:val="28"/>
                <w:szCs w:val="28"/>
              </w:rPr>
              <w:t>.</w:t>
            </w:r>
          </w:p>
          <w:p w:rsidR="00853A03" w:rsidRDefault="00853A03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176/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853A03" w:rsidRDefault="00853A03" w:rsidP="00434E8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853A03" w:rsidRDefault="00853A03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18</w:t>
            </w:r>
            <w:r w:rsidRPr="00FA606A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09</w:t>
            </w:r>
            <w:r w:rsidRPr="00FA606A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853A03" w:rsidRDefault="00853A03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 (единственным участником),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853A03" w:rsidRDefault="00853A03" w:rsidP="00434E82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</w:t>
            </w:r>
            <w:r w:rsidRPr="00FA606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FA606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16 час. 00 мин. </w:t>
            </w:r>
            <w:r>
              <w:rPr>
                <w:sz w:val="28"/>
                <w:szCs w:val="28"/>
              </w:rPr>
              <w:br/>
              <w:t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публичных торгов (далее – комиссия).</w:t>
            </w:r>
            <w:proofErr w:type="gramEnd"/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не поступление задатка на дату рассмотрения заявок на участие в публичных торгах;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853A03" w:rsidRDefault="00853A03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853A03" w:rsidRDefault="00853A03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</w:t>
            </w:r>
            <w:r>
              <w:rPr>
                <w:sz w:val="28"/>
                <w:szCs w:val="28"/>
              </w:rPr>
              <w:lastRenderedPageBreak/>
              <w:t xml:space="preserve">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(единственная карточка которого осталась поднятой после троекратного объявления аукционистом цены).</w:t>
            </w:r>
          </w:p>
          <w:p w:rsidR="00853A03" w:rsidRDefault="00853A03" w:rsidP="00434E82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торгов.</w:t>
            </w:r>
            <w:bookmarkEnd w:id="2"/>
          </w:p>
          <w:p w:rsidR="00853A03" w:rsidRDefault="00853A03" w:rsidP="00434E82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p w:rsidR="00853A03" w:rsidRDefault="00853A03" w:rsidP="00434E82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853A03" w:rsidRDefault="00853A03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853A03" w:rsidRDefault="00853A03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853A03" w:rsidRDefault="00853A03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853A03" w:rsidRDefault="00853A03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853A03" w:rsidRDefault="00853A03" w:rsidP="00434E82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b/>
                <w:sz w:val="28"/>
                <w:szCs w:val="28"/>
              </w:rPr>
              <w:t xml:space="preserve">  </w:t>
            </w:r>
            <w:bookmarkEnd w:id="3"/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</w:t>
            </w:r>
            <w:r>
              <w:rPr>
                <w:sz w:val="28"/>
                <w:szCs w:val="28"/>
              </w:rPr>
              <w:lastRenderedPageBreak/>
              <w:t xml:space="preserve">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853A03" w:rsidRDefault="00853A03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853A03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 xml:space="preserve">ОКЦ № 9 ЮГУ Банка России// УФК </w:t>
            </w:r>
            <w:r w:rsidRPr="00AC6543">
              <w:rPr>
                <w:sz w:val="28"/>
                <w:szCs w:val="28"/>
              </w:rPr>
              <w:t xml:space="preserve">по Ростовской области </w:t>
            </w:r>
            <w:r>
              <w:rPr>
                <w:sz w:val="28"/>
                <w:szCs w:val="28"/>
              </w:rPr>
              <w:br/>
            </w:r>
            <w:r w:rsidRPr="00AC6543">
              <w:rPr>
                <w:sz w:val="28"/>
                <w:szCs w:val="28"/>
              </w:rPr>
              <w:t>г. Ростов-на-Дону, казначейский счет (</w:t>
            </w:r>
            <w:proofErr w:type="spellStart"/>
            <w:proofErr w:type="gramStart"/>
            <w:r w:rsidRPr="00AC6543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AC6543">
              <w:rPr>
                <w:sz w:val="28"/>
                <w:szCs w:val="28"/>
              </w:rPr>
              <w:t>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>) 03232643607010005800, единый казначейский счет (к/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 xml:space="preserve">.) 40102810845370000050; </w:t>
            </w:r>
            <w:r>
              <w:rPr>
                <w:sz w:val="28"/>
                <w:szCs w:val="28"/>
              </w:rPr>
              <w:t xml:space="preserve">БИК 016015102, ИНН 6152000398, </w:t>
            </w:r>
            <w:r w:rsidRPr="00AC6543">
              <w:rPr>
                <w:sz w:val="28"/>
                <w:szCs w:val="28"/>
              </w:rPr>
              <w:t>КПП 616401001, ОКПО 33336896, ОКТМО 60701000</w:t>
            </w:r>
            <w:r>
              <w:rPr>
                <w:sz w:val="28"/>
                <w:szCs w:val="28"/>
              </w:rPr>
              <w:t>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853A03" w:rsidRDefault="00853A03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853A03" w:rsidRDefault="00853A03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</w:tbl>
    <w:p w:rsidR="00853A03" w:rsidRDefault="00853A03" w:rsidP="00853A03">
      <w:pPr>
        <w:jc w:val="both"/>
        <w:rPr>
          <w:sz w:val="28"/>
          <w:szCs w:val="28"/>
        </w:rPr>
      </w:pPr>
    </w:p>
    <w:p w:rsidR="00853A03" w:rsidRDefault="00853A03" w:rsidP="00853A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>земельного участка площадью  116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61:44:0040202:318, категория земель: «земли населенных пунктов», вид разрешенного использования: «под многоквартирный жилой дом», с местоположением: </w:t>
      </w:r>
      <w:proofErr w:type="gramStart"/>
      <w:r>
        <w:rPr>
          <w:sz w:val="28"/>
        </w:rPr>
        <w:t xml:space="preserve">Российская Федерация, </w:t>
      </w:r>
      <w:r>
        <w:rPr>
          <w:sz w:val="28"/>
        </w:rPr>
        <w:lastRenderedPageBreak/>
        <w:t xml:space="preserve">Ростовская  область, г. Ростов-на-Дону,   пер. Уфимский, выплачиваются бывшим собственникам земельного участка пропорционально их долям в праве общей долевой собственности на земельный участок, </w:t>
      </w:r>
      <w:r>
        <w:rPr>
          <w:sz w:val="28"/>
          <w:szCs w:val="28"/>
        </w:rPr>
        <w:t xml:space="preserve"> после государственной регистрации права собственности победителя публичных торгов за вычетом расходов на проведение работ  по оценке, которые в соответствии </w:t>
      </w:r>
      <w:r>
        <w:rPr>
          <w:sz w:val="28"/>
          <w:szCs w:val="28"/>
        </w:rPr>
        <w:br/>
        <w:t xml:space="preserve">с муниципальными контрактом </w:t>
      </w:r>
      <w:r w:rsidRPr="00D404AB">
        <w:rPr>
          <w:sz w:val="28"/>
          <w:szCs w:val="28"/>
        </w:rPr>
        <w:t>№ </w:t>
      </w:r>
      <w:r>
        <w:rPr>
          <w:sz w:val="28"/>
          <w:szCs w:val="28"/>
        </w:rPr>
        <w:t>35А</w:t>
      </w:r>
      <w:r w:rsidRPr="00D404AB">
        <w:rPr>
          <w:sz w:val="28"/>
          <w:szCs w:val="28"/>
        </w:rPr>
        <w:t xml:space="preserve">/2023 от </w:t>
      </w:r>
      <w:r>
        <w:rPr>
          <w:sz w:val="28"/>
          <w:szCs w:val="28"/>
        </w:rPr>
        <w:t>23</w:t>
      </w:r>
      <w:r w:rsidRPr="00D404A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404AB">
        <w:rPr>
          <w:sz w:val="28"/>
          <w:szCs w:val="28"/>
        </w:rPr>
        <w:t>.2023</w:t>
      </w:r>
      <w:r>
        <w:rPr>
          <w:sz w:val="28"/>
          <w:szCs w:val="28"/>
        </w:rPr>
        <w:t xml:space="preserve">, № 25А/2024 </w:t>
      </w:r>
      <w:r>
        <w:rPr>
          <w:sz w:val="28"/>
          <w:szCs w:val="28"/>
        </w:rPr>
        <w:br/>
        <w:t>от 15.07.2024, № 14К/2025 от 04.07.2025 и № 02К</w:t>
      </w:r>
      <w:proofErr w:type="gramEnd"/>
      <w:r>
        <w:rPr>
          <w:sz w:val="28"/>
          <w:szCs w:val="28"/>
        </w:rPr>
        <w:t xml:space="preserve">/2026 от 03.03.2026 </w:t>
      </w:r>
      <w:r w:rsidRPr="00D404AB">
        <w:rPr>
          <w:sz w:val="28"/>
          <w:szCs w:val="28"/>
        </w:rPr>
        <w:t xml:space="preserve">составляют </w:t>
      </w:r>
      <w:r>
        <w:rPr>
          <w:sz w:val="28"/>
          <w:szCs w:val="28"/>
        </w:rPr>
        <w:t xml:space="preserve">83 857 </w:t>
      </w:r>
      <w:r w:rsidRPr="00647E8B">
        <w:rPr>
          <w:sz w:val="28"/>
          <w:szCs w:val="28"/>
        </w:rPr>
        <w:t>рублей 50 копеек</w:t>
      </w:r>
      <w:r>
        <w:rPr>
          <w:sz w:val="28"/>
          <w:szCs w:val="28"/>
        </w:rPr>
        <w:t>.</w:t>
      </w:r>
    </w:p>
    <w:p w:rsidR="00853A03" w:rsidRDefault="00853A03" w:rsidP="00853A03">
      <w:pPr>
        <w:rPr>
          <w:sz w:val="28"/>
        </w:rPr>
      </w:pPr>
      <w:r>
        <w:rPr>
          <w:sz w:val="28"/>
        </w:rPr>
        <w:tab/>
        <w:t>Осмотр земельного участка осуществляется заявителями самостоятельно.</w:t>
      </w:r>
    </w:p>
    <w:p w:rsidR="00853A03" w:rsidRPr="006B0491" w:rsidRDefault="00853A03" w:rsidP="00853A03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13</w:t>
      </w:r>
      <w:r w:rsidRPr="00EB2A64">
        <w:rPr>
          <w:sz w:val="28"/>
        </w:rPr>
        <w:t>.</w:t>
      </w:r>
      <w:r>
        <w:rPr>
          <w:sz w:val="28"/>
        </w:rPr>
        <w:t>08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16.09</w:t>
      </w:r>
      <w:r w:rsidRPr="006B0491">
        <w:rPr>
          <w:sz w:val="28"/>
        </w:rPr>
        <w:t>.202</w:t>
      </w:r>
      <w:r>
        <w:rPr>
          <w:sz w:val="28"/>
        </w:rPr>
        <w:t>6</w:t>
      </w:r>
      <w:r w:rsidRPr="006B0491">
        <w:rPr>
          <w:sz w:val="28"/>
        </w:rPr>
        <w:t xml:space="preserve"> </w:t>
      </w:r>
      <w:r w:rsidRPr="006B0491">
        <w:rPr>
          <w:rFonts w:eastAsia="Calibri"/>
          <w:bCs/>
          <w:sz w:val="28"/>
          <w:szCs w:val="28"/>
        </w:rPr>
        <w:t>включительно</w:t>
      </w:r>
      <w:r>
        <w:rPr>
          <w:rFonts w:eastAsia="Calibri"/>
          <w:bCs/>
          <w:sz w:val="28"/>
          <w:szCs w:val="28"/>
        </w:rPr>
        <w:t xml:space="preserve">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142CAE" w:rsidRPr="00102A6F">
        <w:rPr>
          <w:sz w:val="28"/>
          <w:szCs w:val="28"/>
        </w:rPr>
        <w:fldChar w:fldCharType="begin"/>
      </w:r>
      <w:r w:rsidRPr="00102A6F">
        <w:rPr>
          <w:sz w:val="28"/>
          <w:szCs w:val="28"/>
        </w:rPr>
        <w:instrText xml:space="preserve"> HYPERLINK "http://www.rostov-gorod.ru/Информация" </w:instrText>
      </w:r>
      <w:r w:rsidR="00142CAE" w:rsidRPr="00102A6F">
        <w:rPr>
          <w:sz w:val="28"/>
          <w:szCs w:val="28"/>
        </w:rPr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142CAE" w:rsidRPr="00102A6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176</w:t>
      </w:r>
      <w:r w:rsidRPr="006B0491">
        <w:rPr>
          <w:sz w:val="28"/>
        </w:rPr>
        <w:t>/П.</w:t>
      </w:r>
    </w:p>
    <w:p w:rsidR="00853A03" w:rsidRPr="006B0491" w:rsidRDefault="00853A03" w:rsidP="00853A03">
      <w:pPr>
        <w:rPr>
          <w:sz w:val="28"/>
          <w:szCs w:val="28"/>
        </w:rPr>
      </w:pPr>
    </w:p>
    <w:p w:rsidR="00853A03" w:rsidRDefault="00853A03" w:rsidP="00853A03">
      <w:pPr>
        <w:rPr>
          <w:sz w:val="28"/>
          <w:szCs w:val="28"/>
        </w:rPr>
      </w:pPr>
    </w:p>
    <w:sectPr w:rsidR="00853A03" w:rsidSect="00853A03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D5B02"/>
    <w:multiLevelType w:val="hybridMultilevel"/>
    <w:tmpl w:val="AF9C8F4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16660"/>
    <w:rsid w:val="00031663"/>
    <w:rsid w:val="00033F62"/>
    <w:rsid w:val="00035AE3"/>
    <w:rsid w:val="000360B2"/>
    <w:rsid w:val="00044A36"/>
    <w:rsid w:val="00051CF0"/>
    <w:rsid w:val="00063CBE"/>
    <w:rsid w:val="00065712"/>
    <w:rsid w:val="00066788"/>
    <w:rsid w:val="000805D0"/>
    <w:rsid w:val="0009470E"/>
    <w:rsid w:val="000A0D18"/>
    <w:rsid w:val="000A62B5"/>
    <w:rsid w:val="000A7C90"/>
    <w:rsid w:val="000B0100"/>
    <w:rsid w:val="000C2DC7"/>
    <w:rsid w:val="000C339E"/>
    <w:rsid w:val="000D6AB9"/>
    <w:rsid w:val="000E481A"/>
    <w:rsid w:val="0010236E"/>
    <w:rsid w:val="00102A6F"/>
    <w:rsid w:val="00111A67"/>
    <w:rsid w:val="00111C1B"/>
    <w:rsid w:val="00112C90"/>
    <w:rsid w:val="00113110"/>
    <w:rsid w:val="001217CC"/>
    <w:rsid w:val="00123337"/>
    <w:rsid w:val="00126A1C"/>
    <w:rsid w:val="00126EC8"/>
    <w:rsid w:val="00130D70"/>
    <w:rsid w:val="001315FC"/>
    <w:rsid w:val="001367B4"/>
    <w:rsid w:val="00142CAE"/>
    <w:rsid w:val="00143785"/>
    <w:rsid w:val="0015445B"/>
    <w:rsid w:val="00154661"/>
    <w:rsid w:val="001601A2"/>
    <w:rsid w:val="0016215D"/>
    <w:rsid w:val="0016768C"/>
    <w:rsid w:val="00172FC1"/>
    <w:rsid w:val="00180AE4"/>
    <w:rsid w:val="00182C0D"/>
    <w:rsid w:val="0018355D"/>
    <w:rsid w:val="0019161E"/>
    <w:rsid w:val="00196DBB"/>
    <w:rsid w:val="001B7342"/>
    <w:rsid w:val="001C01BE"/>
    <w:rsid w:val="001D41B2"/>
    <w:rsid w:val="001D4A8B"/>
    <w:rsid w:val="001D7721"/>
    <w:rsid w:val="001E07D4"/>
    <w:rsid w:val="001E2055"/>
    <w:rsid w:val="001F2283"/>
    <w:rsid w:val="001F294F"/>
    <w:rsid w:val="001F3A36"/>
    <w:rsid w:val="00227749"/>
    <w:rsid w:val="00230280"/>
    <w:rsid w:val="00236D45"/>
    <w:rsid w:val="00244771"/>
    <w:rsid w:val="00247B11"/>
    <w:rsid w:val="00251DE8"/>
    <w:rsid w:val="002648D8"/>
    <w:rsid w:val="00264D93"/>
    <w:rsid w:val="00274248"/>
    <w:rsid w:val="00275C2F"/>
    <w:rsid w:val="00286101"/>
    <w:rsid w:val="00286240"/>
    <w:rsid w:val="00286515"/>
    <w:rsid w:val="00287519"/>
    <w:rsid w:val="00297678"/>
    <w:rsid w:val="002A6504"/>
    <w:rsid w:val="002A6B07"/>
    <w:rsid w:val="002B61CE"/>
    <w:rsid w:val="002C352C"/>
    <w:rsid w:val="002C79B0"/>
    <w:rsid w:val="002D08B4"/>
    <w:rsid w:val="002D2AA9"/>
    <w:rsid w:val="002D7C33"/>
    <w:rsid w:val="002E038C"/>
    <w:rsid w:val="002E1F9A"/>
    <w:rsid w:val="002E54C2"/>
    <w:rsid w:val="002F4C12"/>
    <w:rsid w:val="0030255D"/>
    <w:rsid w:val="00307C29"/>
    <w:rsid w:val="003175DB"/>
    <w:rsid w:val="00322AFF"/>
    <w:rsid w:val="00325F2B"/>
    <w:rsid w:val="00341353"/>
    <w:rsid w:val="003449F4"/>
    <w:rsid w:val="00347CE5"/>
    <w:rsid w:val="0035204A"/>
    <w:rsid w:val="00352E9D"/>
    <w:rsid w:val="003561FF"/>
    <w:rsid w:val="00357E1E"/>
    <w:rsid w:val="00363964"/>
    <w:rsid w:val="00363B23"/>
    <w:rsid w:val="00364ED2"/>
    <w:rsid w:val="00366DE1"/>
    <w:rsid w:val="00383393"/>
    <w:rsid w:val="00397E0C"/>
    <w:rsid w:val="003A33CD"/>
    <w:rsid w:val="003B4C27"/>
    <w:rsid w:val="003B5F9C"/>
    <w:rsid w:val="003B689C"/>
    <w:rsid w:val="003B6B51"/>
    <w:rsid w:val="003B7B15"/>
    <w:rsid w:val="003D0C8F"/>
    <w:rsid w:val="003D0EC4"/>
    <w:rsid w:val="003D27AB"/>
    <w:rsid w:val="003E2FFA"/>
    <w:rsid w:val="003E6AE4"/>
    <w:rsid w:val="003E6F45"/>
    <w:rsid w:val="003F1943"/>
    <w:rsid w:val="003F38D3"/>
    <w:rsid w:val="003F47F6"/>
    <w:rsid w:val="0040154F"/>
    <w:rsid w:val="00401966"/>
    <w:rsid w:val="004072CB"/>
    <w:rsid w:val="004105DC"/>
    <w:rsid w:val="00411B7C"/>
    <w:rsid w:val="00414D3C"/>
    <w:rsid w:val="00423567"/>
    <w:rsid w:val="00424270"/>
    <w:rsid w:val="004253E4"/>
    <w:rsid w:val="004345F8"/>
    <w:rsid w:val="00446969"/>
    <w:rsid w:val="00450AD1"/>
    <w:rsid w:val="004631D7"/>
    <w:rsid w:val="00463B9C"/>
    <w:rsid w:val="00486F09"/>
    <w:rsid w:val="0048714D"/>
    <w:rsid w:val="00492AB4"/>
    <w:rsid w:val="004946F2"/>
    <w:rsid w:val="00494EB9"/>
    <w:rsid w:val="00496B62"/>
    <w:rsid w:val="004A0189"/>
    <w:rsid w:val="004A01E8"/>
    <w:rsid w:val="004A2DCB"/>
    <w:rsid w:val="004A5644"/>
    <w:rsid w:val="004B426A"/>
    <w:rsid w:val="004C28B7"/>
    <w:rsid w:val="004D0E27"/>
    <w:rsid w:val="004D7078"/>
    <w:rsid w:val="004E4E23"/>
    <w:rsid w:val="004E67A8"/>
    <w:rsid w:val="004E7432"/>
    <w:rsid w:val="00504F37"/>
    <w:rsid w:val="005132C2"/>
    <w:rsid w:val="005155EF"/>
    <w:rsid w:val="00541B65"/>
    <w:rsid w:val="00542A9E"/>
    <w:rsid w:val="00546658"/>
    <w:rsid w:val="0055506D"/>
    <w:rsid w:val="00561332"/>
    <w:rsid w:val="00565792"/>
    <w:rsid w:val="00584F63"/>
    <w:rsid w:val="005B69CD"/>
    <w:rsid w:val="005C06B0"/>
    <w:rsid w:val="005C6238"/>
    <w:rsid w:val="005C7367"/>
    <w:rsid w:val="005D58A9"/>
    <w:rsid w:val="005E3BD0"/>
    <w:rsid w:val="005F6883"/>
    <w:rsid w:val="00605FBD"/>
    <w:rsid w:val="00606531"/>
    <w:rsid w:val="0060799C"/>
    <w:rsid w:val="006106E1"/>
    <w:rsid w:val="00615754"/>
    <w:rsid w:val="00620257"/>
    <w:rsid w:val="00620F56"/>
    <w:rsid w:val="00622479"/>
    <w:rsid w:val="00635226"/>
    <w:rsid w:val="00637DA7"/>
    <w:rsid w:val="0064417D"/>
    <w:rsid w:val="00654F9A"/>
    <w:rsid w:val="00656974"/>
    <w:rsid w:val="00691629"/>
    <w:rsid w:val="00692664"/>
    <w:rsid w:val="006A09BD"/>
    <w:rsid w:val="006A7459"/>
    <w:rsid w:val="006A7972"/>
    <w:rsid w:val="006B0491"/>
    <w:rsid w:val="006B318B"/>
    <w:rsid w:val="006B588E"/>
    <w:rsid w:val="006C370C"/>
    <w:rsid w:val="006C42FA"/>
    <w:rsid w:val="006C7D7B"/>
    <w:rsid w:val="0070710D"/>
    <w:rsid w:val="00710B0E"/>
    <w:rsid w:val="00717177"/>
    <w:rsid w:val="00737DEB"/>
    <w:rsid w:val="00746156"/>
    <w:rsid w:val="0075449E"/>
    <w:rsid w:val="00756087"/>
    <w:rsid w:val="007625A9"/>
    <w:rsid w:val="00770CC0"/>
    <w:rsid w:val="007724C6"/>
    <w:rsid w:val="00776291"/>
    <w:rsid w:val="007770EE"/>
    <w:rsid w:val="007800DD"/>
    <w:rsid w:val="00781CBA"/>
    <w:rsid w:val="00792DEA"/>
    <w:rsid w:val="00795C4F"/>
    <w:rsid w:val="007A0C76"/>
    <w:rsid w:val="007A635B"/>
    <w:rsid w:val="007C29CC"/>
    <w:rsid w:val="007C58F4"/>
    <w:rsid w:val="007D09E7"/>
    <w:rsid w:val="007E1F10"/>
    <w:rsid w:val="007E1FAF"/>
    <w:rsid w:val="008005BF"/>
    <w:rsid w:val="008014CF"/>
    <w:rsid w:val="00820677"/>
    <w:rsid w:val="00824B7C"/>
    <w:rsid w:val="00826EF4"/>
    <w:rsid w:val="008420BD"/>
    <w:rsid w:val="00847B5C"/>
    <w:rsid w:val="00853A03"/>
    <w:rsid w:val="008553C2"/>
    <w:rsid w:val="0087035B"/>
    <w:rsid w:val="00876CD1"/>
    <w:rsid w:val="00882272"/>
    <w:rsid w:val="00893972"/>
    <w:rsid w:val="00894875"/>
    <w:rsid w:val="0089729E"/>
    <w:rsid w:val="0089790B"/>
    <w:rsid w:val="008A38EC"/>
    <w:rsid w:val="008A589C"/>
    <w:rsid w:val="008B0FBC"/>
    <w:rsid w:val="008C5613"/>
    <w:rsid w:val="008C56A1"/>
    <w:rsid w:val="008F1599"/>
    <w:rsid w:val="008F3167"/>
    <w:rsid w:val="008F37E8"/>
    <w:rsid w:val="009101EB"/>
    <w:rsid w:val="00913208"/>
    <w:rsid w:val="00913FF7"/>
    <w:rsid w:val="0093133B"/>
    <w:rsid w:val="00943EE8"/>
    <w:rsid w:val="00957006"/>
    <w:rsid w:val="00957517"/>
    <w:rsid w:val="00966C80"/>
    <w:rsid w:val="00972608"/>
    <w:rsid w:val="009930BA"/>
    <w:rsid w:val="00995262"/>
    <w:rsid w:val="00995BDA"/>
    <w:rsid w:val="009A16D4"/>
    <w:rsid w:val="009A2CC8"/>
    <w:rsid w:val="009B2968"/>
    <w:rsid w:val="009B2ED2"/>
    <w:rsid w:val="009B58BE"/>
    <w:rsid w:val="009C5B52"/>
    <w:rsid w:val="009C7E07"/>
    <w:rsid w:val="009D19CA"/>
    <w:rsid w:val="009D6CCA"/>
    <w:rsid w:val="009F7AFB"/>
    <w:rsid w:val="00A105CF"/>
    <w:rsid w:val="00A10EC3"/>
    <w:rsid w:val="00A20385"/>
    <w:rsid w:val="00A2093D"/>
    <w:rsid w:val="00A20E90"/>
    <w:rsid w:val="00A22FCB"/>
    <w:rsid w:val="00A23F01"/>
    <w:rsid w:val="00A248E6"/>
    <w:rsid w:val="00A30AE2"/>
    <w:rsid w:val="00A35F0B"/>
    <w:rsid w:val="00A55487"/>
    <w:rsid w:val="00A57474"/>
    <w:rsid w:val="00A62994"/>
    <w:rsid w:val="00A67D73"/>
    <w:rsid w:val="00A821EF"/>
    <w:rsid w:val="00A97279"/>
    <w:rsid w:val="00AA7AB8"/>
    <w:rsid w:val="00AA7C2F"/>
    <w:rsid w:val="00AB206A"/>
    <w:rsid w:val="00AB21CA"/>
    <w:rsid w:val="00AB3B41"/>
    <w:rsid w:val="00AB4B02"/>
    <w:rsid w:val="00AB77DB"/>
    <w:rsid w:val="00AC182F"/>
    <w:rsid w:val="00AC58F6"/>
    <w:rsid w:val="00AC7904"/>
    <w:rsid w:val="00AD0713"/>
    <w:rsid w:val="00AD0C91"/>
    <w:rsid w:val="00AD302A"/>
    <w:rsid w:val="00AD50A5"/>
    <w:rsid w:val="00AE0647"/>
    <w:rsid w:val="00AE189C"/>
    <w:rsid w:val="00AE5CEA"/>
    <w:rsid w:val="00B021F3"/>
    <w:rsid w:val="00B174B8"/>
    <w:rsid w:val="00B20C5D"/>
    <w:rsid w:val="00B315DA"/>
    <w:rsid w:val="00B31C1E"/>
    <w:rsid w:val="00B466D3"/>
    <w:rsid w:val="00B472B0"/>
    <w:rsid w:val="00B50318"/>
    <w:rsid w:val="00B541D9"/>
    <w:rsid w:val="00B5438E"/>
    <w:rsid w:val="00B54CC6"/>
    <w:rsid w:val="00B714D1"/>
    <w:rsid w:val="00B749A0"/>
    <w:rsid w:val="00B7533A"/>
    <w:rsid w:val="00B759D5"/>
    <w:rsid w:val="00B8172C"/>
    <w:rsid w:val="00B861AD"/>
    <w:rsid w:val="00B97AEC"/>
    <w:rsid w:val="00BA156B"/>
    <w:rsid w:val="00BA348B"/>
    <w:rsid w:val="00BB1DBF"/>
    <w:rsid w:val="00BB242E"/>
    <w:rsid w:val="00BC28F6"/>
    <w:rsid w:val="00BC730E"/>
    <w:rsid w:val="00BD4A02"/>
    <w:rsid w:val="00BE0F12"/>
    <w:rsid w:val="00BE46E3"/>
    <w:rsid w:val="00BF2C36"/>
    <w:rsid w:val="00C05197"/>
    <w:rsid w:val="00C11B69"/>
    <w:rsid w:val="00C11D4D"/>
    <w:rsid w:val="00C13B5E"/>
    <w:rsid w:val="00C1413A"/>
    <w:rsid w:val="00C27428"/>
    <w:rsid w:val="00C275E3"/>
    <w:rsid w:val="00C31124"/>
    <w:rsid w:val="00C429DE"/>
    <w:rsid w:val="00C459E7"/>
    <w:rsid w:val="00C627E6"/>
    <w:rsid w:val="00C839C7"/>
    <w:rsid w:val="00C92504"/>
    <w:rsid w:val="00CA1C6D"/>
    <w:rsid w:val="00CA3CBB"/>
    <w:rsid w:val="00CA6A98"/>
    <w:rsid w:val="00CB1247"/>
    <w:rsid w:val="00CB4B07"/>
    <w:rsid w:val="00CB6B4B"/>
    <w:rsid w:val="00CC0758"/>
    <w:rsid w:val="00CC491E"/>
    <w:rsid w:val="00CC72D0"/>
    <w:rsid w:val="00CD179D"/>
    <w:rsid w:val="00CD6552"/>
    <w:rsid w:val="00CF2EE9"/>
    <w:rsid w:val="00CF5CD5"/>
    <w:rsid w:val="00CF7719"/>
    <w:rsid w:val="00D144A4"/>
    <w:rsid w:val="00D16FCF"/>
    <w:rsid w:val="00D23896"/>
    <w:rsid w:val="00D2515E"/>
    <w:rsid w:val="00D305DA"/>
    <w:rsid w:val="00D404AB"/>
    <w:rsid w:val="00D608DD"/>
    <w:rsid w:val="00D614A2"/>
    <w:rsid w:val="00D7015A"/>
    <w:rsid w:val="00D71D43"/>
    <w:rsid w:val="00D74443"/>
    <w:rsid w:val="00D757FE"/>
    <w:rsid w:val="00D773E4"/>
    <w:rsid w:val="00D808FC"/>
    <w:rsid w:val="00D85E9D"/>
    <w:rsid w:val="00D93F7C"/>
    <w:rsid w:val="00DA40E8"/>
    <w:rsid w:val="00DA7C63"/>
    <w:rsid w:val="00DB6D0F"/>
    <w:rsid w:val="00DE6FB1"/>
    <w:rsid w:val="00E03F75"/>
    <w:rsid w:val="00E0421E"/>
    <w:rsid w:val="00E16ECF"/>
    <w:rsid w:val="00E17E5A"/>
    <w:rsid w:val="00E205F1"/>
    <w:rsid w:val="00E23C5E"/>
    <w:rsid w:val="00E3285D"/>
    <w:rsid w:val="00E330B5"/>
    <w:rsid w:val="00E40595"/>
    <w:rsid w:val="00E41541"/>
    <w:rsid w:val="00E51909"/>
    <w:rsid w:val="00E53A62"/>
    <w:rsid w:val="00E6710D"/>
    <w:rsid w:val="00E714E4"/>
    <w:rsid w:val="00E74F6A"/>
    <w:rsid w:val="00E75B88"/>
    <w:rsid w:val="00E8133D"/>
    <w:rsid w:val="00E905D2"/>
    <w:rsid w:val="00E9139E"/>
    <w:rsid w:val="00E94994"/>
    <w:rsid w:val="00EB1849"/>
    <w:rsid w:val="00EB1F41"/>
    <w:rsid w:val="00EB5A27"/>
    <w:rsid w:val="00EC2319"/>
    <w:rsid w:val="00EC6568"/>
    <w:rsid w:val="00EE16EA"/>
    <w:rsid w:val="00EE5C0C"/>
    <w:rsid w:val="00EF320C"/>
    <w:rsid w:val="00EF70C3"/>
    <w:rsid w:val="00EF7155"/>
    <w:rsid w:val="00EF7ED2"/>
    <w:rsid w:val="00F00857"/>
    <w:rsid w:val="00F05928"/>
    <w:rsid w:val="00F07F2C"/>
    <w:rsid w:val="00F10769"/>
    <w:rsid w:val="00F136D8"/>
    <w:rsid w:val="00F138EA"/>
    <w:rsid w:val="00F157FB"/>
    <w:rsid w:val="00F216B3"/>
    <w:rsid w:val="00F21F72"/>
    <w:rsid w:val="00F23E3F"/>
    <w:rsid w:val="00F26691"/>
    <w:rsid w:val="00F43242"/>
    <w:rsid w:val="00F44E4B"/>
    <w:rsid w:val="00F55B23"/>
    <w:rsid w:val="00F647C9"/>
    <w:rsid w:val="00F77FCD"/>
    <w:rsid w:val="00F85687"/>
    <w:rsid w:val="00F94A91"/>
    <w:rsid w:val="00FA3C1F"/>
    <w:rsid w:val="00FA606A"/>
    <w:rsid w:val="00FB0515"/>
    <w:rsid w:val="00FB4C40"/>
    <w:rsid w:val="00FD4472"/>
    <w:rsid w:val="00FE18CD"/>
    <w:rsid w:val="00FE1DBB"/>
    <w:rsid w:val="00FF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72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C4321-F880-46B2-8C96-06E31C326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8087</Words>
  <Characters>46097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54076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2026-08-10T05:40:00Z</cp:lastPrinted>
  <dcterms:created xsi:type="dcterms:W3CDTF">2026-08-10T05:40:00Z</dcterms:created>
  <dcterms:modified xsi:type="dcterms:W3CDTF">2026-08-10T05:40:00Z</dcterms:modified>
</cp:coreProperties>
</file>